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9D2FF" w14:textId="77777777" w:rsidR="000F5AD4" w:rsidRDefault="000F5AD4"/>
    <w:p w14:paraId="7162DC1B" w14:textId="74CB8A7F" w:rsidR="00AF6320" w:rsidRPr="00AF6320" w:rsidRDefault="00AF6320" w:rsidP="00AF6320">
      <w:pPr>
        <w:tabs>
          <w:tab w:val="center" w:pos="2512"/>
          <w:tab w:val="center" w:pos="5434"/>
        </w:tabs>
        <w:spacing w:after="230" w:line="260" w:lineRule="auto"/>
        <w:rPr>
          <w:rFonts w:eastAsia="Calibri" w:cs="Calibri"/>
          <w:color w:val="000000"/>
          <w:sz w:val="22"/>
          <w:szCs w:val="22"/>
        </w:rPr>
      </w:pPr>
      <w:r w:rsidRPr="00AF6320">
        <w:rPr>
          <w:rFonts w:eastAsia="Times New Roman" w:cs="Times New Roman"/>
          <w:color w:val="231F20"/>
          <w:sz w:val="22"/>
          <w:szCs w:val="22"/>
        </w:rPr>
        <w:t>This indenture made on this</w:t>
      </w:r>
      <w:r w:rsidR="00123B36">
        <w:rPr>
          <w:rFonts w:eastAsia="Times New Roman" w:cs="Times New Roman"/>
          <w:color w:val="231F20"/>
          <w:sz w:val="22"/>
          <w:szCs w:val="22"/>
        </w:rPr>
        <w:t xml:space="preserve"> </w:t>
      </w:r>
      <w:r w:rsidRPr="00AF6320">
        <w:rPr>
          <w:rFonts w:eastAsia="Times New Roman" w:cs="Times New Roman"/>
          <w:color w:val="231F20"/>
          <w:sz w:val="22"/>
          <w:szCs w:val="22"/>
        </w:rPr>
        <w:t xml:space="preserve">_______ day of        </w:t>
      </w:r>
      <w:r>
        <w:rPr>
          <w:rFonts w:eastAsia="Times New Roman" w:cs="Times New Roman"/>
          <w:color w:val="231F20"/>
          <w:sz w:val="22"/>
          <w:szCs w:val="22"/>
        </w:rPr>
        <w:t xml:space="preserve">    </w:t>
      </w:r>
      <w:r w:rsidRPr="00AF6320">
        <w:rPr>
          <w:rFonts w:eastAsia="Times New Roman" w:cs="Times New Roman"/>
          <w:color w:val="231F20"/>
          <w:sz w:val="22"/>
          <w:szCs w:val="22"/>
        </w:rPr>
        <w:t xml:space="preserve">     </w:t>
      </w:r>
      <w:proofErr w:type="gramStart"/>
      <w:r w:rsidRPr="00AF6320">
        <w:rPr>
          <w:rFonts w:eastAsia="Times New Roman" w:cs="Times New Roman"/>
          <w:color w:val="231F20"/>
          <w:sz w:val="22"/>
          <w:szCs w:val="22"/>
        </w:rPr>
        <w:t xml:space="preserve">  ,</w:t>
      </w:r>
      <w:proofErr w:type="gramEnd"/>
      <w:r w:rsidRPr="00AF6320">
        <w:rPr>
          <w:rFonts w:eastAsia="Times New Roman" w:cs="Times New Roman"/>
          <w:color w:val="231F20"/>
          <w:sz w:val="22"/>
          <w:szCs w:val="22"/>
        </w:rPr>
        <w:t xml:space="preserve"> 2  </w:t>
      </w:r>
      <w:r>
        <w:rPr>
          <w:rFonts w:eastAsia="Times New Roman" w:cs="Times New Roman"/>
          <w:color w:val="231F20"/>
          <w:sz w:val="22"/>
          <w:szCs w:val="22"/>
        </w:rPr>
        <w:t xml:space="preserve">         </w:t>
      </w:r>
      <w:r w:rsidRPr="00AF6320">
        <w:rPr>
          <w:rFonts w:eastAsia="Times New Roman" w:cs="Times New Roman"/>
          <w:color w:val="231F20"/>
          <w:sz w:val="22"/>
          <w:szCs w:val="22"/>
        </w:rPr>
        <w:t xml:space="preserve">   </w:t>
      </w:r>
      <w:r w:rsidRPr="00AF6320">
        <w:rPr>
          <w:rFonts w:eastAsia="Times New Roman" w:cs="Times New Roman"/>
          <w:color w:val="231F20"/>
          <w:sz w:val="22"/>
          <w:szCs w:val="22"/>
        </w:rPr>
        <w:tab/>
        <w:t>, between</w:t>
      </w:r>
    </w:p>
    <w:p w14:paraId="78A2F78F" w14:textId="77777777" w:rsidR="00AF6320" w:rsidRPr="00AF6320" w:rsidRDefault="00AF6320" w:rsidP="00AF6320">
      <w:pPr>
        <w:spacing w:after="231" w:line="260" w:lineRule="auto"/>
        <w:ind w:left="2374" w:firstLine="506"/>
        <w:rPr>
          <w:rFonts w:eastAsia="Calibri" w:cs="Calibri"/>
          <w:i/>
          <w:iCs/>
          <w:color w:val="000000"/>
          <w:sz w:val="22"/>
          <w:szCs w:val="22"/>
        </w:rPr>
      </w:pPr>
      <w:r w:rsidRPr="00AF6320">
        <w:rPr>
          <w:rFonts w:eastAsia="Times New Roman" w:cs="Times New Roman"/>
          <w:i/>
          <w:iCs/>
          <w:color w:val="231F20"/>
          <w:sz w:val="22"/>
          <w:szCs w:val="22"/>
        </w:rPr>
        <w:t>(Insert the full legal name of the Debtor)</w:t>
      </w:r>
    </w:p>
    <w:p w14:paraId="01DA789A" w14:textId="19EE4AB8" w:rsidR="00AF6320" w:rsidRPr="00AF6320" w:rsidRDefault="00AF6320" w:rsidP="00AF6320">
      <w:pPr>
        <w:pStyle w:val="NoSpacing"/>
        <w:jc w:val="center"/>
        <w:rPr>
          <w:i/>
          <w:iCs/>
          <w:sz w:val="22"/>
          <w:szCs w:val="22"/>
        </w:rPr>
      </w:pPr>
      <w:r w:rsidRPr="00AF6320">
        <w:rPr>
          <w:i/>
          <w:iCs/>
          <w:sz w:val="22"/>
          <w:szCs w:val="22"/>
        </w:rPr>
        <w:t>(Insert address of the Debtor)</w:t>
      </w:r>
    </w:p>
    <w:p w14:paraId="0AFDA3FC" w14:textId="65B53129" w:rsidR="00AF6320" w:rsidRPr="00AF6320" w:rsidRDefault="00AF6320" w:rsidP="00AF6320">
      <w:pPr>
        <w:pStyle w:val="NoSpacing"/>
        <w:jc w:val="center"/>
        <w:rPr>
          <w:sz w:val="22"/>
          <w:szCs w:val="22"/>
        </w:rPr>
      </w:pPr>
      <w:r w:rsidRPr="00AF6320">
        <w:rPr>
          <w:sz w:val="22"/>
          <w:szCs w:val="22"/>
        </w:rPr>
        <w:t>hereinafter called “the debtor”</w:t>
      </w:r>
    </w:p>
    <w:p w14:paraId="1F001D9D" w14:textId="35514CD7" w:rsidR="00AF6320" w:rsidRPr="00AF6320" w:rsidRDefault="00AF6320" w:rsidP="00AF6320">
      <w:pPr>
        <w:spacing w:after="229" w:line="260" w:lineRule="auto"/>
        <w:ind w:left="1919" w:right="1436" w:hanging="10"/>
        <w:jc w:val="center"/>
        <w:rPr>
          <w:rFonts w:eastAsia="Calibri" w:cs="Calibri"/>
          <w:color w:val="000000"/>
          <w:sz w:val="22"/>
          <w:szCs w:val="22"/>
        </w:rPr>
      </w:pPr>
      <w:r w:rsidRPr="00AF6320">
        <w:rPr>
          <w:rFonts w:eastAsia="Times New Roman" w:cs="Times New Roman"/>
          <w:color w:val="231F20"/>
          <w:sz w:val="22"/>
          <w:szCs w:val="22"/>
        </w:rPr>
        <w:t>and</w:t>
      </w:r>
    </w:p>
    <w:p w14:paraId="7AD93EB8" w14:textId="16D6A1B8" w:rsidR="00AF6320" w:rsidRPr="00AF6320" w:rsidRDefault="00AF6320" w:rsidP="00AF6320">
      <w:pPr>
        <w:pStyle w:val="NoSpacing"/>
        <w:jc w:val="center"/>
        <w:rPr>
          <w:i/>
          <w:iCs/>
          <w:sz w:val="22"/>
          <w:szCs w:val="22"/>
        </w:rPr>
      </w:pPr>
      <w:r w:rsidRPr="00AF6320">
        <w:rPr>
          <w:i/>
          <w:iCs/>
          <w:sz w:val="22"/>
          <w:szCs w:val="22"/>
        </w:rPr>
        <w:t>(Insert the name of the Trustee)</w:t>
      </w:r>
    </w:p>
    <w:p w14:paraId="627CE2D4" w14:textId="3F88B6CA" w:rsidR="00AF6320" w:rsidRPr="00AF6320" w:rsidRDefault="00AF6320" w:rsidP="00AF6320">
      <w:pPr>
        <w:pStyle w:val="NoSpacing"/>
        <w:jc w:val="center"/>
        <w:rPr>
          <w:sz w:val="22"/>
          <w:szCs w:val="22"/>
        </w:rPr>
      </w:pPr>
      <w:r w:rsidRPr="00AF6320">
        <w:rPr>
          <w:sz w:val="22"/>
          <w:szCs w:val="22"/>
        </w:rPr>
        <w:t>hereinafter called “the trustee.”</w:t>
      </w:r>
    </w:p>
    <w:p w14:paraId="75ADF064" w14:textId="77777777" w:rsidR="00AF6320" w:rsidRPr="00AF6320" w:rsidRDefault="00AF6320" w:rsidP="00AF6320">
      <w:pPr>
        <w:pStyle w:val="NoSpacing"/>
        <w:jc w:val="center"/>
        <w:rPr>
          <w:rFonts w:eastAsia="Calibri" w:cs="Calibri"/>
          <w:color w:val="000000"/>
          <w:sz w:val="22"/>
          <w:szCs w:val="22"/>
        </w:rPr>
      </w:pPr>
    </w:p>
    <w:p w14:paraId="6C16D433" w14:textId="77777777" w:rsidR="00AF6320" w:rsidRPr="00AF6320" w:rsidRDefault="00AF6320" w:rsidP="00AF6320">
      <w:pPr>
        <w:spacing w:after="254" w:line="260" w:lineRule="auto"/>
        <w:ind w:left="465"/>
        <w:jc w:val="both"/>
        <w:rPr>
          <w:rFonts w:eastAsia="Calibri" w:cs="Calibri"/>
          <w:color w:val="000000"/>
          <w:sz w:val="22"/>
          <w:szCs w:val="22"/>
        </w:rPr>
      </w:pPr>
      <w:r w:rsidRPr="00AF6320">
        <w:rPr>
          <w:rFonts w:eastAsia="Times New Roman" w:cs="Times New Roman"/>
          <w:color w:val="231F20"/>
          <w:sz w:val="22"/>
          <w:szCs w:val="22"/>
        </w:rPr>
        <w:t>(Check applicable category)</w:t>
      </w:r>
    </w:p>
    <w:p w14:paraId="42D7AC07" w14:textId="2B260292" w:rsidR="00AF6320" w:rsidRPr="00AF6320" w:rsidRDefault="00AF6320" w:rsidP="00266F29">
      <w:r w:rsidRPr="00AF6320">
        <w:rPr>
          <w:rFonts w:eastAsia="Calibri" w:cs="Calibri"/>
          <w:color w:val="000000"/>
          <w:sz w:val="22"/>
          <w:szCs w:val="22"/>
        </w:rPr>
        <w:tab/>
      </w:r>
      <w:sdt>
        <w:sdtPr>
          <w:id w:val="157350239"/>
          <w14:checkbox>
            <w14:checked w14:val="0"/>
            <w14:checkedState w14:val="0052" w14:font="Wingdings 2"/>
            <w14:uncheckedState w14:val="2610" w14:font="MS Gothic"/>
          </w14:checkbox>
        </w:sdtPr>
        <w:sdtEndPr/>
        <w:sdtContent>
          <w:r w:rsidR="00266F29" w:rsidRPr="00CC1EB3">
            <w:rPr>
              <w:rFonts w:eastAsia="MS Gothic"/>
            </w:rPr>
            <w:t>☐</w:t>
          </w:r>
        </w:sdtContent>
      </w:sdt>
      <w:r w:rsidR="00266F29">
        <w:t xml:space="preserve"> </w:t>
      </w:r>
      <w:r w:rsidRPr="00AF6320">
        <w:rPr>
          <w:rFonts w:eastAsia="Times New Roman" w:cs="Times New Roman"/>
          <w:color w:val="231F20"/>
          <w:sz w:val="22"/>
          <w:szCs w:val="22"/>
        </w:rPr>
        <w:t xml:space="preserve"> Individual </w:t>
      </w:r>
      <w:r w:rsidRPr="00AF6320">
        <w:rPr>
          <w:rFonts w:eastAsia="Times New Roman" w:cs="Times New Roman"/>
          <w:color w:val="231F20"/>
          <w:sz w:val="22"/>
          <w:szCs w:val="22"/>
        </w:rPr>
        <w:tab/>
        <w:t xml:space="preserve"> </w:t>
      </w:r>
      <w:r w:rsidRPr="00AF6320">
        <w:rPr>
          <w:rFonts w:eastAsia="Times New Roman" w:cs="Times New Roman"/>
          <w:color w:val="231F20"/>
          <w:sz w:val="22"/>
          <w:szCs w:val="22"/>
        </w:rPr>
        <w:tab/>
      </w:r>
      <w:r w:rsidRPr="00AF6320">
        <w:rPr>
          <w:rFonts w:eastAsia="Times New Roman" w:cs="Times New Roman"/>
          <w:color w:val="231F20"/>
          <w:sz w:val="22"/>
          <w:szCs w:val="22"/>
        </w:rPr>
        <w:tab/>
        <w:t xml:space="preserve">                                                            </w:t>
      </w:r>
      <w:sdt>
        <w:sdtPr>
          <w:id w:val="-2103552195"/>
          <w14:checkbox>
            <w14:checked w14:val="0"/>
            <w14:checkedState w14:val="0052" w14:font="Wingdings 2"/>
            <w14:uncheckedState w14:val="2610" w14:font="MS Gothic"/>
          </w14:checkbox>
        </w:sdtPr>
        <w:sdtEndPr/>
        <w:sdtContent>
          <w:r w:rsidR="00266F29" w:rsidRPr="00CC1EB3">
            <w:rPr>
              <w:rFonts w:eastAsia="MS Gothic"/>
            </w:rPr>
            <w:t>☐</w:t>
          </w:r>
        </w:sdtContent>
      </w:sdt>
      <w:r w:rsidRPr="00AF6320">
        <w:rPr>
          <w:rFonts w:eastAsia="Times New Roman" w:cs="Times New Roman"/>
          <w:color w:val="231F20"/>
          <w:sz w:val="22"/>
          <w:szCs w:val="22"/>
        </w:rPr>
        <w:t xml:space="preserve"> Corporate or other legal entity</w:t>
      </w:r>
    </w:p>
    <w:p w14:paraId="1FA98493" w14:textId="2086D8B0" w:rsidR="00AF6320" w:rsidRPr="00AF6320" w:rsidRDefault="00AF6320" w:rsidP="00AF6320">
      <w:pPr>
        <w:spacing w:after="255" w:line="260" w:lineRule="auto"/>
        <w:ind w:firstLine="480"/>
        <w:jc w:val="both"/>
        <w:rPr>
          <w:rFonts w:eastAsia="Calibri" w:cs="Calibri"/>
          <w:color w:val="000000"/>
          <w:sz w:val="22"/>
          <w:szCs w:val="22"/>
        </w:rPr>
      </w:pPr>
      <w:r w:rsidRPr="00AF6320">
        <w:rPr>
          <w:rFonts w:eastAsia="Times New Roman" w:cs="Times New Roman"/>
          <w:color w:val="231F20"/>
          <w:sz w:val="22"/>
          <w:szCs w:val="22"/>
        </w:rPr>
        <w:t>The debtor is insolvent and desires to assign and to abandon all his/ her property for distribution among his/her creditors, in pursuance of the Insolvency Act, No. 17 of 2024 this indenture witnesses that the debtor does hereby assign to the trustee all the debtor’s property for the uses, intents and purposes provided by the Insolvency Act, No. 17 of 2024.</w:t>
      </w:r>
    </w:p>
    <w:p w14:paraId="454FAE47" w14:textId="2BFA2C02" w:rsidR="00AF6320" w:rsidRPr="00AF6320" w:rsidRDefault="00AF6320" w:rsidP="00AF6320">
      <w:pPr>
        <w:tabs>
          <w:tab w:val="center" w:pos="855"/>
          <w:tab w:val="center" w:pos="2159"/>
          <w:tab w:val="center" w:pos="3665"/>
          <w:tab w:val="center" w:pos="5040"/>
          <w:tab w:val="center" w:pos="5794"/>
        </w:tabs>
        <w:spacing w:after="254" w:line="260" w:lineRule="auto"/>
        <w:rPr>
          <w:rFonts w:eastAsia="Calibri" w:cs="Calibri"/>
          <w:color w:val="000000"/>
          <w:sz w:val="22"/>
          <w:szCs w:val="22"/>
        </w:rPr>
      </w:pPr>
      <w:r w:rsidRPr="00AF6320">
        <w:rPr>
          <w:rFonts w:eastAsia="Calibri" w:cs="Calibri"/>
          <w:color w:val="000000"/>
          <w:sz w:val="22"/>
          <w:szCs w:val="22"/>
        </w:rPr>
        <w:tab/>
      </w:r>
      <w:r w:rsidRPr="00AF6320">
        <w:rPr>
          <w:rFonts w:eastAsia="Times New Roman" w:cs="Times New Roman"/>
          <w:color w:val="231F20"/>
          <w:sz w:val="22"/>
          <w:szCs w:val="22"/>
        </w:rPr>
        <w:t xml:space="preserve">Signed </w:t>
      </w:r>
      <w:proofErr w:type="gramStart"/>
      <w:r w:rsidRPr="00AF6320">
        <w:rPr>
          <w:rFonts w:eastAsia="Times New Roman" w:cs="Times New Roman"/>
          <w:color w:val="231F20"/>
          <w:sz w:val="22"/>
          <w:szCs w:val="22"/>
        </w:rPr>
        <w:t xml:space="preserve">at  </w:t>
      </w:r>
      <w:r w:rsidRPr="00AF6320">
        <w:rPr>
          <w:rFonts w:eastAsia="Times New Roman" w:cs="Times New Roman"/>
          <w:color w:val="231F20"/>
          <w:sz w:val="22"/>
          <w:szCs w:val="22"/>
        </w:rPr>
        <w:tab/>
      </w:r>
      <w:proofErr w:type="gramEnd"/>
      <w:r w:rsidRPr="00AF6320">
        <w:rPr>
          <w:rFonts w:eastAsia="Times New Roman" w:cs="Times New Roman"/>
          <w:color w:val="231F20"/>
          <w:sz w:val="22"/>
          <w:szCs w:val="22"/>
        </w:rPr>
        <w:t xml:space="preserve"> </w:t>
      </w:r>
      <w:r w:rsidRPr="00AF6320">
        <w:rPr>
          <w:rFonts w:eastAsia="Times New Roman" w:cs="Times New Roman"/>
          <w:color w:val="231F20"/>
          <w:sz w:val="22"/>
          <w:szCs w:val="22"/>
        </w:rPr>
        <w:tab/>
        <w:t xml:space="preserve">, in the presence of </w:t>
      </w:r>
      <w:r w:rsidRPr="00AF6320">
        <w:rPr>
          <w:rFonts w:eastAsia="Times New Roman" w:cs="Times New Roman"/>
          <w:color w:val="231F20"/>
          <w:sz w:val="22"/>
          <w:szCs w:val="22"/>
        </w:rPr>
        <w:tab/>
        <w:t xml:space="preserve"> </w:t>
      </w:r>
      <w:r>
        <w:rPr>
          <w:rFonts w:eastAsia="Times New Roman" w:cs="Times New Roman"/>
          <w:color w:val="231F20"/>
          <w:sz w:val="22"/>
          <w:szCs w:val="22"/>
        </w:rPr>
        <w:t xml:space="preserve">           </w:t>
      </w:r>
      <w:r w:rsidRPr="00AF6320">
        <w:rPr>
          <w:rFonts w:eastAsia="Times New Roman" w:cs="Times New Roman"/>
          <w:color w:val="231F20"/>
          <w:sz w:val="22"/>
          <w:szCs w:val="22"/>
        </w:rPr>
        <w:tab/>
        <w:t>.</w:t>
      </w:r>
    </w:p>
    <w:p w14:paraId="44543F5D" w14:textId="77777777" w:rsidR="00266F29" w:rsidRDefault="00266F29" w:rsidP="00266F29">
      <w:pPr>
        <w:tabs>
          <w:tab w:val="center" w:pos="800"/>
          <w:tab w:val="center" w:pos="1440"/>
          <w:tab w:val="center" w:pos="2159"/>
          <w:tab w:val="center" w:pos="3070"/>
          <w:tab w:val="center" w:pos="3599"/>
          <w:tab w:val="center" w:pos="4601"/>
        </w:tabs>
        <w:spacing w:after="3" w:line="260" w:lineRule="auto"/>
        <w:ind w:left="3375" w:hanging="3375"/>
        <w:jc w:val="right"/>
        <w:rPr>
          <w:rFonts w:eastAsia="Times New Roman" w:cs="Times New Roman"/>
          <w:color w:val="231F20"/>
          <w:sz w:val="22"/>
          <w:szCs w:val="22"/>
        </w:rPr>
      </w:pPr>
    </w:p>
    <w:p w14:paraId="066BEC60" w14:textId="08B28991" w:rsidR="00AF6320" w:rsidRPr="00AF6320" w:rsidRDefault="00AF6320" w:rsidP="00266F29">
      <w:pPr>
        <w:tabs>
          <w:tab w:val="center" w:pos="800"/>
          <w:tab w:val="center" w:pos="1440"/>
          <w:tab w:val="center" w:pos="2159"/>
          <w:tab w:val="center" w:pos="3070"/>
          <w:tab w:val="center" w:pos="3599"/>
          <w:tab w:val="center" w:pos="4601"/>
        </w:tabs>
        <w:spacing w:after="3" w:line="260" w:lineRule="auto"/>
        <w:ind w:left="3375" w:hanging="3375"/>
        <w:jc w:val="right"/>
        <w:rPr>
          <w:rFonts w:eastAsia="Calibri" w:cs="Calibri"/>
          <w:color w:val="000000"/>
          <w:sz w:val="22"/>
          <w:szCs w:val="22"/>
        </w:rPr>
      </w:pPr>
      <w:r w:rsidRPr="00AF6320">
        <w:rPr>
          <w:rFonts w:eastAsia="Times New Roman" w:cs="Times New Roman"/>
          <w:color w:val="231F20"/>
          <w:sz w:val="22"/>
          <w:szCs w:val="22"/>
        </w:rPr>
        <w:t xml:space="preserve">Witness </w:t>
      </w:r>
      <w:r w:rsidRPr="00AF6320">
        <w:rPr>
          <w:rFonts w:eastAsia="Times New Roman" w:cs="Times New Roman"/>
          <w:color w:val="231F20"/>
          <w:sz w:val="22"/>
          <w:szCs w:val="22"/>
        </w:rPr>
        <w:tab/>
        <w:t xml:space="preserve"> </w:t>
      </w:r>
      <w:r w:rsidRPr="00AF6320">
        <w:rPr>
          <w:rFonts w:eastAsia="Times New Roman" w:cs="Times New Roman"/>
          <w:color w:val="231F20"/>
          <w:sz w:val="22"/>
          <w:szCs w:val="22"/>
        </w:rPr>
        <w:tab/>
        <w:t xml:space="preserve">                      </w:t>
      </w:r>
      <w:r w:rsidRPr="00AF6320">
        <w:rPr>
          <w:rFonts w:eastAsia="Times New Roman" w:cs="Times New Roman"/>
          <w:color w:val="231F20"/>
          <w:sz w:val="22"/>
          <w:szCs w:val="22"/>
        </w:rPr>
        <w:tab/>
        <w:t xml:space="preserve">Date </w:t>
      </w:r>
      <w:r w:rsidRPr="00AF6320">
        <w:rPr>
          <w:rFonts w:eastAsia="Times New Roman" w:cs="Times New Roman"/>
          <w:color w:val="231F20"/>
          <w:sz w:val="22"/>
          <w:szCs w:val="22"/>
        </w:rPr>
        <w:tab/>
        <w:t xml:space="preserve"> </w:t>
      </w:r>
      <w:r w:rsidRPr="00AF6320">
        <w:rPr>
          <w:rFonts w:eastAsia="Times New Roman" w:cs="Times New Roman"/>
          <w:color w:val="231F20"/>
          <w:sz w:val="22"/>
          <w:szCs w:val="22"/>
        </w:rPr>
        <w:tab/>
        <w:t xml:space="preserve">          Debtor</w:t>
      </w:r>
      <w:r w:rsidRPr="00AF6320">
        <w:rPr>
          <w:rFonts w:eastAsia="Calibri" w:cs="Calibri"/>
          <w:color w:val="000000"/>
          <w:sz w:val="22"/>
          <w:szCs w:val="22"/>
        </w:rPr>
        <w:t xml:space="preserve"> </w:t>
      </w:r>
      <w:r w:rsidRPr="00AF6320">
        <w:rPr>
          <w:rFonts w:eastAsia="Times New Roman" w:cs="Times New Roman"/>
          <w:color w:val="231F20"/>
          <w:sz w:val="22"/>
          <w:szCs w:val="22"/>
        </w:rPr>
        <w:t xml:space="preserve">(or Legal Personal  </w:t>
      </w:r>
      <w:r>
        <w:rPr>
          <w:rFonts w:eastAsia="Times New Roman" w:cs="Times New Roman"/>
          <w:color w:val="231F20"/>
          <w:sz w:val="22"/>
          <w:szCs w:val="22"/>
        </w:rPr>
        <w:t xml:space="preserve">         </w:t>
      </w:r>
      <w:r w:rsidRPr="00AF6320">
        <w:rPr>
          <w:rFonts w:eastAsia="Times New Roman" w:cs="Times New Roman"/>
          <w:color w:val="231F20"/>
          <w:sz w:val="22"/>
          <w:szCs w:val="22"/>
        </w:rPr>
        <w:t xml:space="preserve">Representative of the </w:t>
      </w:r>
    </w:p>
    <w:p w14:paraId="7557E070" w14:textId="77777777" w:rsidR="00AF6320" w:rsidRDefault="00AF6320" w:rsidP="00AF6320">
      <w:pPr>
        <w:spacing w:after="470" w:line="260" w:lineRule="auto"/>
        <w:ind w:left="4320"/>
        <w:jc w:val="right"/>
        <w:rPr>
          <w:rFonts w:eastAsia="Times New Roman" w:cs="Times New Roman"/>
          <w:color w:val="231F20"/>
          <w:sz w:val="22"/>
          <w:szCs w:val="22"/>
        </w:rPr>
      </w:pPr>
      <w:r w:rsidRPr="00AF6320">
        <w:rPr>
          <w:rFonts w:eastAsia="Times New Roman" w:cs="Times New Roman"/>
          <w:color w:val="231F20"/>
          <w:sz w:val="22"/>
          <w:szCs w:val="22"/>
        </w:rPr>
        <w:t>Debtor)</w:t>
      </w:r>
    </w:p>
    <w:p w14:paraId="6F6D723E" w14:textId="77777777" w:rsidR="00AF6320" w:rsidRDefault="00AF6320" w:rsidP="00AF6320">
      <w:pPr>
        <w:spacing w:after="470" w:line="260" w:lineRule="auto"/>
        <w:ind w:left="4320"/>
        <w:jc w:val="right"/>
        <w:rPr>
          <w:rFonts w:eastAsia="Times New Roman" w:cs="Times New Roman"/>
          <w:color w:val="231F20"/>
          <w:sz w:val="22"/>
          <w:szCs w:val="22"/>
        </w:rPr>
      </w:pPr>
    </w:p>
    <w:p w14:paraId="474A170C" w14:textId="77777777" w:rsidR="00AF6320" w:rsidRPr="00AF6320" w:rsidRDefault="00AF6320" w:rsidP="00AF6320">
      <w:pPr>
        <w:spacing w:after="3" w:line="260" w:lineRule="auto"/>
        <w:ind w:firstLine="480"/>
        <w:jc w:val="both"/>
        <w:rPr>
          <w:rFonts w:eastAsia="Calibri" w:cs="Calibri"/>
          <w:color w:val="000000"/>
          <w:sz w:val="22"/>
          <w:szCs w:val="22"/>
        </w:rPr>
      </w:pPr>
      <w:r w:rsidRPr="00AF6320">
        <w:rPr>
          <w:rFonts w:eastAsia="Times New Roman" w:cs="Times New Roman"/>
          <w:color w:val="231F20"/>
          <w:sz w:val="22"/>
          <w:szCs w:val="22"/>
        </w:rPr>
        <w:t>Notes: (</w:t>
      </w:r>
      <w:proofErr w:type="spellStart"/>
      <w:r w:rsidRPr="00AF6320">
        <w:rPr>
          <w:rFonts w:eastAsia="Times New Roman" w:cs="Times New Roman"/>
          <w:color w:val="231F20"/>
          <w:sz w:val="22"/>
          <w:szCs w:val="22"/>
        </w:rPr>
        <w:t>i</w:t>
      </w:r>
      <w:proofErr w:type="spellEnd"/>
      <w:r w:rsidRPr="00AF6320">
        <w:rPr>
          <w:rFonts w:eastAsia="Times New Roman" w:cs="Times New Roman"/>
          <w:color w:val="231F20"/>
          <w:sz w:val="22"/>
          <w:szCs w:val="22"/>
        </w:rPr>
        <w:t>) If the debtor is a corporation, a certified copy of the resolution of the Board of Directors must be attached to this document.</w:t>
      </w:r>
    </w:p>
    <w:p w14:paraId="00630759" w14:textId="77777777" w:rsidR="00AF6320" w:rsidRPr="00AF6320" w:rsidRDefault="00AF6320" w:rsidP="00AF6320">
      <w:pPr>
        <w:spacing w:after="231" w:line="260" w:lineRule="auto"/>
        <w:ind w:firstLine="480"/>
        <w:jc w:val="both"/>
        <w:rPr>
          <w:rFonts w:eastAsia="Calibri" w:cs="Calibri"/>
          <w:color w:val="000000"/>
          <w:sz w:val="22"/>
          <w:szCs w:val="22"/>
        </w:rPr>
      </w:pPr>
      <w:r w:rsidRPr="00AF6320">
        <w:rPr>
          <w:rFonts w:eastAsia="Times New Roman" w:cs="Times New Roman"/>
          <w:color w:val="231F20"/>
          <w:sz w:val="22"/>
          <w:szCs w:val="22"/>
        </w:rPr>
        <w:t>(ii) Attach a copy of the Court Order granted pursuant to the Insolvency Act, No. 17 of 2024.</w:t>
      </w:r>
    </w:p>
    <w:p w14:paraId="437C0E06" w14:textId="24FFC2E7" w:rsidR="00AF6320" w:rsidRDefault="00AF6320" w:rsidP="00AF6320">
      <w:pPr>
        <w:spacing w:after="3" w:line="260" w:lineRule="auto"/>
        <w:ind w:firstLine="480"/>
        <w:jc w:val="both"/>
      </w:pPr>
      <w:r w:rsidRPr="00AF6320">
        <w:rPr>
          <w:rFonts w:eastAsia="Times New Roman" w:cs="Times New Roman"/>
          <w:color w:val="231F20"/>
          <w:sz w:val="22"/>
          <w:szCs w:val="22"/>
        </w:rPr>
        <w:t>NOTE: If a copy of this Form is sent electronically, the name and contact information of the sender must be added at the end of the document.</w:t>
      </w:r>
    </w:p>
    <w:p w14:paraId="00011BB5" w14:textId="77777777" w:rsidR="00AF6320" w:rsidRDefault="00AF6320" w:rsidP="00AF6320"/>
    <w:sectPr w:rsidR="00AF632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D4F74" w14:textId="77777777" w:rsidR="009230AE" w:rsidRDefault="009230AE" w:rsidP="00AF6320">
      <w:pPr>
        <w:spacing w:after="0" w:line="240" w:lineRule="auto"/>
      </w:pPr>
      <w:r>
        <w:separator/>
      </w:r>
    </w:p>
  </w:endnote>
  <w:endnote w:type="continuationSeparator" w:id="0">
    <w:p w14:paraId="088D260A" w14:textId="77777777" w:rsidR="009230AE" w:rsidRDefault="009230AE" w:rsidP="00AF6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1E763" w14:textId="77777777" w:rsidR="009230AE" w:rsidRDefault="009230AE" w:rsidP="00AF6320">
      <w:pPr>
        <w:spacing w:after="0" w:line="240" w:lineRule="auto"/>
      </w:pPr>
      <w:r>
        <w:separator/>
      </w:r>
    </w:p>
  </w:footnote>
  <w:footnote w:type="continuationSeparator" w:id="0">
    <w:p w14:paraId="71770F5D" w14:textId="77777777" w:rsidR="009230AE" w:rsidRDefault="009230AE" w:rsidP="00AF63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8A701" w14:textId="47BA0A28" w:rsidR="00AF6320" w:rsidRPr="006B79A5" w:rsidRDefault="00AF6320" w:rsidP="00AF6320">
    <w:pPr>
      <w:jc w:val="center"/>
      <w:rPr>
        <w:b/>
        <w:bCs/>
        <w:i/>
        <w:iCs/>
      </w:rPr>
    </w:pPr>
    <w:r w:rsidRPr="006B79A5">
      <w:rPr>
        <w:b/>
        <w:bCs/>
        <w:i/>
        <w:iCs/>
      </w:rPr>
      <w:t xml:space="preserve">FORM </w:t>
    </w:r>
    <w:r>
      <w:rPr>
        <w:b/>
        <w:bCs/>
        <w:i/>
        <w:iCs/>
      </w:rPr>
      <w:t>4</w:t>
    </w:r>
  </w:p>
  <w:p w14:paraId="5BBBDC5B" w14:textId="6C88FAE6" w:rsidR="00AF6320" w:rsidRPr="006B79A5" w:rsidRDefault="00AF6320" w:rsidP="00AF6320">
    <w:pPr>
      <w:ind w:left="2160"/>
      <w:jc w:val="right"/>
      <w:rPr>
        <w:b/>
        <w:bCs/>
        <w:i/>
        <w:iCs/>
      </w:rPr>
    </w:pPr>
    <w:r w:rsidRPr="006B79A5">
      <w:rPr>
        <w:b/>
        <w:bCs/>
        <w:i/>
        <w:iCs/>
      </w:rPr>
      <w:t xml:space="preserve">(Regulation </w:t>
    </w:r>
    <w:r>
      <w:rPr>
        <w:b/>
        <w:bCs/>
        <w:i/>
        <w:iCs/>
      </w:rPr>
      <w:t>13</w:t>
    </w:r>
    <w:r w:rsidRPr="006B79A5">
      <w:rPr>
        <w:b/>
        <w:bCs/>
        <w:i/>
        <w:iCs/>
      </w:rPr>
      <w:t>)</w:t>
    </w:r>
  </w:p>
  <w:p w14:paraId="510166CD" w14:textId="58014B75" w:rsidR="00AF6320" w:rsidRPr="006B79A5" w:rsidRDefault="00AF6320" w:rsidP="00AF6320">
    <w:pPr>
      <w:jc w:val="center"/>
      <w:rPr>
        <w:b/>
        <w:bCs/>
        <w:i/>
        <w:iCs/>
      </w:rPr>
    </w:pPr>
    <w:r w:rsidRPr="006B79A5">
      <w:rPr>
        <w:b/>
        <w:bCs/>
        <w:i/>
        <w:iCs/>
      </w:rPr>
      <w:t xml:space="preserve">APPLICATION FOR </w:t>
    </w:r>
    <w:r>
      <w:rPr>
        <w:b/>
        <w:bCs/>
        <w:i/>
        <w:iCs/>
      </w:rPr>
      <w:t>AN ASSIGNMENT</w:t>
    </w:r>
    <w:r w:rsidRPr="006B79A5">
      <w:rPr>
        <w:b/>
        <w:bCs/>
        <w:i/>
        <w:iCs/>
      </w:rPr>
      <w:t xml:space="preserve"> </w:t>
    </w:r>
  </w:p>
  <w:p w14:paraId="3DD194D9" w14:textId="3069519A" w:rsidR="00AF6320" w:rsidRDefault="00AF6320" w:rsidP="00AF6320">
    <w:pPr>
      <w:jc w:val="center"/>
      <w:rPr>
        <w:b/>
        <w:bCs/>
        <w:i/>
        <w:iCs/>
        <w:sz w:val="22"/>
        <w:szCs w:val="22"/>
      </w:rPr>
    </w:pPr>
    <w:r w:rsidRPr="006B79A5">
      <w:rPr>
        <w:b/>
        <w:bCs/>
        <w:i/>
        <w:iCs/>
        <w:sz w:val="22"/>
        <w:szCs w:val="22"/>
      </w:rPr>
      <w:t xml:space="preserve">(INSOLVENCY ACT, NO. 17 OF 2024: SECTION </w:t>
    </w:r>
    <w:r>
      <w:rPr>
        <w:b/>
        <w:bCs/>
        <w:i/>
        <w:iCs/>
        <w:sz w:val="22"/>
        <w:szCs w:val="22"/>
      </w:rPr>
      <w:t>35(1)</w:t>
    </w:r>
  </w:p>
  <w:p w14:paraId="2C482286" w14:textId="77777777" w:rsidR="00AF6320" w:rsidRPr="006B79A5" w:rsidRDefault="00AF6320" w:rsidP="00AF6320">
    <w:pPr>
      <w:jc w:val="center"/>
      <w:rPr>
        <w:b/>
        <w:bCs/>
        <w:i/>
        <w:iCs/>
        <w:sz w:val="22"/>
        <w:szCs w:val="22"/>
      </w:rPr>
    </w:pPr>
  </w:p>
  <w:p w14:paraId="31AFB20D" w14:textId="77777777" w:rsidR="00AF6320" w:rsidRDefault="00AF63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320"/>
    <w:rsid w:val="000F5AD4"/>
    <w:rsid w:val="00123B36"/>
    <w:rsid w:val="001C76DC"/>
    <w:rsid w:val="00266F29"/>
    <w:rsid w:val="00824350"/>
    <w:rsid w:val="009230AE"/>
    <w:rsid w:val="00AF6320"/>
    <w:rsid w:val="00B26FB7"/>
    <w:rsid w:val="00C87C59"/>
    <w:rsid w:val="00F53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0250D"/>
  <w15:chartTrackingRefBased/>
  <w15:docId w15:val="{B8BB6420-7EBE-4929-A9E3-317E919D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63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63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3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3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3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3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3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3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3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3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3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3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3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3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3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3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3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320"/>
    <w:rPr>
      <w:rFonts w:eastAsiaTheme="majorEastAsia" w:cstheme="majorBidi"/>
      <w:color w:val="272727" w:themeColor="text1" w:themeTint="D8"/>
    </w:rPr>
  </w:style>
  <w:style w:type="paragraph" w:styleId="Title">
    <w:name w:val="Title"/>
    <w:basedOn w:val="Normal"/>
    <w:next w:val="Normal"/>
    <w:link w:val="TitleChar"/>
    <w:uiPriority w:val="10"/>
    <w:qFormat/>
    <w:rsid w:val="00AF63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3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3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3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320"/>
    <w:pPr>
      <w:spacing w:before="160"/>
      <w:jc w:val="center"/>
    </w:pPr>
    <w:rPr>
      <w:i/>
      <w:iCs/>
      <w:color w:val="404040" w:themeColor="text1" w:themeTint="BF"/>
    </w:rPr>
  </w:style>
  <w:style w:type="character" w:customStyle="1" w:styleId="QuoteChar">
    <w:name w:val="Quote Char"/>
    <w:basedOn w:val="DefaultParagraphFont"/>
    <w:link w:val="Quote"/>
    <w:uiPriority w:val="29"/>
    <w:rsid w:val="00AF6320"/>
    <w:rPr>
      <w:i/>
      <w:iCs/>
      <w:color w:val="404040" w:themeColor="text1" w:themeTint="BF"/>
    </w:rPr>
  </w:style>
  <w:style w:type="paragraph" w:styleId="ListParagraph">
    <w:name w:val="List Paragraph"/>
    <w:basedOn w:val="Normal"/>
    <w:uiPriority w:val="34"/>
    <w:qFormat/>
    <w:rsid w:val="00AF6320"/>
    <w:pPr>
      <w:ind w:left="720"/>
      <w:contextualSpacing/>
    </w:pPr>
  </w:style>
  <w:style w:type="character" w:styleId="IntenseEmphasis">
    <w:name w:val="Intense Emphasis"/>
    <w:basedOn w:val="DefaultParagraphFont"/>
    <w:uiPriority w:val="21"/>
    <w:qFormat/>
    <w:rsid w:val="00AF6320"/>
    <w:rPr>
      <w:i/>
      <w:iCs/>
      <w:color w:val="0F4761" w:themeColor="accent1" w:themeShade="BF"/>
    </w:rPr>
  </w:style>
  <w:style w:type="paragraph" w:styleId="IntenseQuote">
    <w:name w:val="Intense Quote"/>
    <w:basedOn w:val="Normal"/>
    <w:next w:val="Normal"/>
    <w:link w:val="IntenseQuoteChar"/>
    <w:uiPriority w:val="30"/>
    <w:qFormat/>
    <w:rsid w:val="00AF63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320"/>
    <w:rPr>
      <w:i/>
      <w:iCs/>
      <w:color w:val="0F4761" w:themeColor="accent1" w:themeShade="BF"/>
    </w:rPr>
  </w:style>
  <w:style w:type="character" w:styleId="IntenseReference">
    <w:name w:val="Intense Reference"/>
    <w:basedOn w:val="DefaultParagraphFont"/>
    <w:uiPriority w:val="32"/>
    <w:qFormat/>
    <w:rsid w:val="00AF6320"/>
    <w:rPr>
      <w:b/>
      <w:bCs/>
      <w:smallCaps/>
      <w:color w:val="0F4761" w:themeColor="accent1" w:themeShade="BF"/>
      <w:spacing w:val="5"/>
    </w:rPr>
  </w:style>
  <w:style w:type="paragraph" w:styleId="Header">
    <w:name w:val="header"/>
    <w:basedOn w:val="Normal"/>
    <w:link w:val="HeaderChar"/>
    <w:uiPriority w:val="99"/>
    <w:unhideWhenUsed/>
    <w:rsid w:val="00AF63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320"/>
  </w:style>
  <w:style w:type="paragraph" w:styleId="Footer">
    <w:name w:val="footer"/>
    <w:basedOn w:val="Normal"/>
    <w:link w:val="FooterChar"/>
    <w:uiPriority w:val="99"/>
    <w:unhideWhenUsed/>
    <w:rsid w:val="00AF63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320"/>
  </w:style>
  <w:style w:type="paragraph" w:styleId="NoSpacing">
    <w:name w:val="No Spacing"/>
    <w:uiPriority w:val="1"/>
    <w:qFormat/>
    <w:rsid w:val="00AF63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Kerea Joseph</dc:creator>
  <cp:keywords/>
  <dc:description/>
  <cp:lastModifiedBy>Embert St Juste</cp:lastModifiedBy>
  <cp:revision>2</cp:revision>
  <dcterms:created xsi:type="dcterms:W3CDTF">2026-06-10T14:32:00Z</dcterms:created>
  <dcterms:modified xsi:type="dcterms:W3CDTF">2026-06-10T14:32:00Z</dcterms:modified>
</cp:coreProperties>
</file>